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483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NAŘÍZENÍ VLÁDY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ze dne 20. prosince 2012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o úpravě náhrady za ztrátu na výdělku po skončení pracovní neschopnosti vzniklé pracovním úrazem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nebo nemocí z povolání, o úpravě náhrady za ztrátu na výdělku po skončení pracovní neschopnosti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nebo při invaliditě a o úpravě náhrady nákladů na výživu pozůstalých (úprava náhrady)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Vláda nařizuje podle § 390 odst. 2 zákona č. 262/2006 Sb., zákoník práce, ve znění zákona č. 362/2007 Sb., a podle § 447 odst. 4 zákona č. 40/1964 Sb., občanský zákoník, ve znění zákona č. 131/1982 Sb., zákona č. 160/2006 Sb. a zákona č. 264/2006 Sb.: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ČÁST PRVNÍ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ÚPRAVA NÁHRADY ZA ZTRÁTU NA VÝDĚLKU PO SKONČENÍ PRACOVNÍ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NESCHOPNOSTI VZNIKLÉ PRACOVNÍM ÚRAZEM NEBO NEMOCÍ Z POVOLÁNÍ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 ÚPRAVA NÁHRADY NÁKLADŮ NA VÝŽIVU POZŮSTALÝCH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PODLE PRACOVNĚPRÁVNÍCH PŘEDPISŮ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1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26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Náhrada za ztrátu na výdělku po skončení pracovní neschopnosti vzniklé pracovním úrazem nebo nemocí z povolání (dále jen "náhrada za ztrátu na výdělku") a náhrada nákladů na výživu pozůstalých příslušející zaměstnancům nebo pozůstalým podle zákoníku práce, popřípadě podle dřívějších právních předpisů</w:t>
      </w:r>
      <w:r w:rsidRPr="00B57A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1)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, se upravuje tak, že průměrný výdělek rozhodný pro výpočet náhrady za ztrátu na výdělku, popřípadě zvýšený podle pracovněprávních předpisů</w:t>
      </w:r>
      <w:r w:rsidRPr="00B57A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2)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, a pro výpočet náhrady nákladů na výživu pozůstalých, popřípadě zvýšený podle pracovněprávních předpisů, se zvyšuje o 0,9 %.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2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27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(1) Vznikl-li nárok na náhradu za ztrátu na výdělku a na náhradu nákladů na výživu pozůstalých po 31. prosinci 2012, průměrný výdělek rozhodný pro výpočet náhrady za ztrátu na výdělku a náhrady nákladů na výživu pozůstalých se podle § 1 nezvyšuje.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28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(2) Úprava podle § 1 se provede bez žádosti zaměstnance nebo pozůstalých; na žádost zaměstnance se provede v případech, kdy mu náhrada za ztrátu na výdělku nepříslušela pouze v důsledku zvýšení invalidního důchodu podle právních předpisů o sociálním zabezpečení, nebo o důchodovém pojištění.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29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(3) Úprava podle § 1 se provede na žádost zaměstnance i v případech, kdy mu náhrada za ztrátu na výdělku nepříslušela, protože to neumožňovalo ustanovení § 195 odst. 2 zákona č. 65/1965 Sb., zákoník práce, účinné před 1. červnem 1994.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ČÁST DRUHÁ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ÚPRAVA NÁHRADY ZA ZTRÁTU NA VÝDĚLKU PO SKONČENÍ PRACOVNÍ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NESCHOPNOSTI NEBO PŘI INVALIDITĚ A ÚPRAVA NÁHRADY NÁKLADŮ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NA VÝŽIVU POZŮSTALÝCH PODLE OBČANSKOPRÁVNÍCH PŘEDPISŮ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3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30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Náhrada za ztrátu na výdělku po skončení pracovní neschopnosti nebo při </w:t>
      </w:r>
      <w:proofErr w:type="gramStart"/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invaliditě</w:t>
      </w:r>
      <w:r w:rsidRPr="00B57A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3)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(dále</w:t>
      </w:r>
      <w:proofErr w:type="gramEnd"/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jen "náhrada") a náhrada nákladů na výživu pozůstalých se upravuje tak, že průměrný výdělek rozhodný pro výpočet náhrady, popřípadě zvýšený podle dřívějších právních předpisů</w:t>
      </w:r>
      <w:r w:rsidRPr="00B57A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4)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, a pro výpočet náhrady nákladů na výživu pozůstalých, popřípadě zvýšený podle občanskoprávních předpisů, se zvyšuje o 0,9 %. Úprava náhrady podle věty první se neprovede, vznikl-li nárok na náhradu a na náhradu nákladů na výživu pozůstalých po 31. prosinci 2012.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ČÁST TŘETÍ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SPOLEČNÁ USTANOVENÍ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4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31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Pro náhradu za ztrátu na výdělku i po její úpravě provedené podle § 1 a pro náhradu i po její úpravě provedené podle § 3 platí čl. V zákona č. 160/1993 Sb., kterým se mění a doplňuje zákon České národní rady č. 589/1992 Sb., o pojistném na sociální zabezpečení a příspěvku na státní politiku zaměstnanosti, ve znění zákona České národní rady č. 10/1993 Sb., a některé další zákony.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5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32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Náhrada za ztrátu na výdělku, náhrada a náhrada nákladů na výživu pozůstalých, upravené podle tohoto nařízení, přísluší od 1. ledna 2013.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6</w:t>
      </w:r>
    </w:p>
    <w:p w:rsidR="00B57AA1" w:rsidRPr="00B57AA1" w:rsidRDefault="00B57AA1" w:rsidP="00B57AA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pict>
          <v:shape id="_x0000_i1033" type="#_x0000_t75" alt="" style="width:24pt;height:24pt"/>
        </w:pic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Toto nařízení nabývá účinnosti dnem jeho vyhlášení.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Předseda vlády: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RNDr. </w:t>
      </w: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Nečas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Ministryně práce a sociálních věcí: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</w:t>
      </w:r>
      <w:proofErr w:type="spellStart"/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Müllerová</w:t>
      </w:r>
      <w:proofErr w:type="spellEnd"/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Ministr spravedlnosti:</w:t>
      </w:r>
    </w:p>
    <w:p w:rsidR="00B57AA1" w:rsidRPr="00B57AA1" w:rsidRDefault="00B57AA1" w:rsidP="00B57AA1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JUDr. </w:t>
      </w:r>
      <w:r w:rsidRPr="00B57AA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Blažek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Ph.D</w:t>
      </w:r>
      <w:proofErr w:type="spellEnd"/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., v. r.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  <w:t>____________________________________________________________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1) 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193, 195, 197 a 199 zákona č. 65/1965 Sb., zákoník práce.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369, 371, 375 a 377 zákona č. 262/2006 Sb., zákoník práce.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112 zákona č. 99/1948 Sb., o národním pojištění.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6 zákona č. 58/1956 Sb., o náhradě škody za pracovní úrazy a o náhradě nákladů léčebné péče a dávek nemocenského pojištění a důchodového zabezpečení.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7 a 31 zákona č. 150/1961 Sb., o náhradách při pracovních úrazech a nemocech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8 zákona č. 30/1965 Sb., o odškodňování pracovních úrazů a nemocí z povolání.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2) 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138/1976 Sb., o úpravě některých náhrad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60/1982 Sb., o úpravě některých náhrad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Zákon č. 297/1991 Sb., o úpravě náhrady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191/1993 Sb., o úpravě náhrady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263/1994 Sb., o úpravě náhrady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291/1995 Sb., o úpravě náhrady za ztrátu na výdělku po skončení pracovní neschopnosti vzniklé pracovním úrazem nebo nemocí z povolání.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298/1996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318/1997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320/1998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Nařízení vlády č. 283/1999 Sb., o úpravě náhrady za ztrátu na výdělku po skončení pracovní neschopnosti vzniklé pracovním úrazem nebo nemocí z povolání a o úpravě 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18/2001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464/2001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60/2003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482/2003 Sb., o úpravě náhrady za ztrátu na výdělku po skončení pracovní neschopnosti vzniklé pracovním úrazem nebo nemocí z povolání a o úpravě náhrady za ztrátu na výdělku po skončení pracovní neschopnosti nebo při invaliditě (úprava náhrady za ztrátu na výdělku).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67/2005 Sb., o úpravě náhrady za ztrátu na výdělku po skončení pracovní neschopnosti vzniklé pracovním úrazem nebo nemocí z povolání, o úpravě náhrady nákladů na výživu pozůstalých a o úpravě náhrady za ztrátu na výdělku po skončení pracovní neschopnosti nebo při invaliditě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534/2005 Sb., o úpravě náhrady za ztrátu na výdělku po skončení pracovní neschopnosti vzniklé pracovním úrazem nebo nemocí z povolání, o úpravě náhrady nákladů na výživu pozůstalých a o úpravě náhrady za ztrátu na výdělku po skončení pracovní neschopnosti nebo při invaliditě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557/2006 Sb., o úpravě náhrady za ztrátu na výdělku po skončení pracovní neschopnosti vzniklé pracovním úrazem nebo nemocí z povolání, o úpravě náhrady za ztrátu na výdělku po skončení pracovní neschopnosti nebo při invaliditě a o úpravě náhrady nákladů na výživu pozůstalých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366/2007 Sb., o úpravě náhrady za ztrátu na výdělku po skončení pracovní neschopnosti vzniklé pracovním úrazem nebo nemocí z povolání, o úpravě náhrady za ztrátu na výdělku po skončení pracovní neschopnosti nebo při invaliditě a o úpravě náhrady nákladů na výživu pozůstalých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447/2008 Sb., o úpravě náhrady za ztrátu na výdělku po skončení pracovní neschopnosti vzniklé pracovním úrazem nebo nemocí z povolání, o úpravě náhrady za ztrátu na výdělku po skončení pracovní neschopnosti nebo při invaliditě a o úpravě náhrady nákladů na výživu pozůstalých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417/2010 Sb., o úpravě náhrady za ztrátu na výdělku po skončení pracovní neschopnosti vzniklé pracovním úrazem nebo nemocí z povolání, o úpravě náhrady za ztrátu na výdělku po skončení pracovní neschopnosti nebo při invaliditě a o úpravě náhrady nákladů na výživu pozůstalých (úprava náhrady).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9/2012 Sb., o úpravě náhrady za ztrátu na výdělku po skončení pracovní neschopnosti vzniklé pracovním úrazem nebo nemocí z povolání, o úpravě náhrady za ztrátu na výdělku po skončení pracovní neschopnosti nebo při invaliditě a o úpravě náhrady nákladů na výživu pozůstalých (úprava náhrady).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3) 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§ 445 a § 447 odst. 1 a 2 občanského zákoníku.</w:t>
      </w:r>
    </w:p>
    <w:p w:rsidR="00B57AA1" w:rsidRPr="00B57AA1" w:rsidRDefault="00B57AA1" w:rsidP="00B57AA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4) 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Nařízení vlády č. 128/1992 Sb., o úpravě náhrady za ztrátu na výdělku po skončení pracovní neschopnosti nebo při invaliditě. 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50/1994 Sb., o úpravě náhrady za ztrátu na výdělku po skončení pracovní neschopnosti nebo při invaliditě.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317/1995 Sb., o úpravě náhrady za ztrátu na výdělku po skončení pracovní neschopnosti nebo při invaliditě.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298/1996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318/1997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320/1998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283/1999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18/2001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464/2001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60/2003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482/2003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67/2005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534/2005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557/2006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366/2007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447/2008 Sb.</w:t>
      </w:r>
    </w:p>
    <w:p w:rsidR="00B57AA1" w:rsidRPr="00B57AA1" w:rsidRDefault="00B57AA1" w:rsidP="00B57AA1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417/2010 Sb.</w:t>
      </w:r>
    </w:p>
    <w:p w:rsidR="00B57AA1" w:rsidRPr="00B57AA1" w:rsidRDefault="00B57AA1" w:rsidP="00B57AA1">
      <w:pPr>
        <w:spacing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t>Nařízení vlády č. 9/2012 Sb.</w:t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B57AA1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5C2A04" w:rsidRDefault="005C2A04"/>
    <w:sectPr w:rsidR="005C2A04" w:rsidSect="005C2A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7AA1"/>
    <w:rsid w:val="005C2A04"/>
    <w:rsid w:val="00B57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C2A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9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1617</Words>
  <Characters>9541</Characters>
  <Application>Microsoft Office Word</Application>
  <DocSecurity>0</DocSecurity>
  <Lines>79</Lines>
  <Paragraphs>22</Paragraphs>
  <ScaleCrop>false</ScaleCrop>
  <Company/>
  <LinksUpToDate>false</LinksUpToDate>
  <CharactersWithSpaces>11136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Pinďa</dc:creator>
  <cp:lastModifiedBy>Pinďa</cp:lastModifiedBy>
  <cp:revision>1</cp:revision>
  <dcterms:created xsi:type="dcterms:W3CDTF">2013-01-06T21:16:00Z</dcterms:created>
  <dcterms:modified xsi:type="dcterms:W3CDTF">2013-01-06T21:17:00Z</dcterms:modified>
</cp:coreProperties>
</file>